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DCB2D" w14:textId="3CD26716" w:rsidR="002835E2" w:rsidRPr="0056115E" w:rsidRDefault="002835E2" w:rsidP="00900122">
      <w:pPr>
        <w:tabs>
          <w:tab w:val="left" w:pos="720"/>
          <w:tab w:val="left" w:pos="2160"/>
          <w:tab w:val="left" w:pos="2880"/>
          <w:tab w:val="left" w:pos="3600"/>
          <w:tab w:val="left" w:pos="4320"/>
          <w:tab w:val="left" w:pos="4770"/>
          <w:tab w:val="left" w:pos="5040"/>
          <w:tab w:val="left" w:pos="5760"/>
          <w:tab w:val="left" w:pos="6480"/>
          <w:tab w:val="left" w:pos="7200"/>
          <w:tab w:val="left" w:pos="7920"/>
          <w:tab w:val="left" w:pos="9180"/>
        </w:tabs>
        <w:ind w:left="720" w:hanging="720"/>
        <w:jc w:val="center"/>
        <w:rPr>
          <w:rFonts w:ascii="Arial Narrow" w:hAnsi="Arial Narrow" w:cs="Arial"/>
          <w:b/>
          <w:sz w:val="24"/>
          <w:szCs w:val="24"/>
        </w:rPr>
      </w:pPr>
      <w:r w:rsidRPr="0056115E">
        <w:rPr>
          <w:rFonts w:ascii="Arial Narrow" w:hAnsi="Arial Narrow" w:cs="Arial"/>
          <w:b/>
          <w:sz w:val="24"/>
          <w:szCs w:val="24"/>
        </w:rPr>
        <w:t>PUBLIC NOTICE</w:t>
      </w:r>
    </w:p>
    <w:p w14:paraId="29F1BB56" w14:textId="77777777" w:rsidR="00E329E6" w:rsidRPr="0056115E" w:rsidRDefault="00E329E6" w:rsidP="004E67FD">
      <w:pPr>
        <w:tabs>
          <w:tab w:val="left" w:pos="720"/>
          <w:tab w:val="left" w:pos="2160"/>
          <w:tab w:val="left" w:pos="2880"/>
          <w:tab w:val="left" w:pos="3600"/>
          <w:tab w:val="left" w:pos="4320"/>
          <w:tab w:val="left" w:pos="4770"/>
          <w:tab w:val="left" w:pos="5040"/>
          <w:tab w:val="left" w:pos="5760"/>
          <w:tab w:val="left" w:pos="6480"/>
          <w:tab w:val="left" w:pos="7200"/>
          <w:tab w:val="left" w:pos="7920"/>
          <w:tab w:val="left" w:pos="9180"/>
        </w:tabs>
        <w:jc w:val="both"/>
        <w:rPr>
          <w:rFonts w:ascii="Arial Narrow" w:hAnsi="Arial Narrow" w:cs="Arial"/>
          <w:b/>
          <w:sz w:val="24"/>
          <w:szCs w:val="24"/>
        </w:rPr>
      </w:pPr>
    </w:p>
    <w:p w14:paraId="6CE751E3" w14:textId="14C79E75" w:rsidR="005D22C2" w:rsidRPr="0056115E" w:rsidRDefault="005D22C2" w:rsidP="00900122">
      <w:pPr>
        <w:tabs>
          <w:tab w:val="left" w:pos="720"/>
          <w:tab w:val="left" w:pos="2160"/>
          <w:tab w:val="left" w:pos="2880"/>
          <w:tab w:val="left" w:pos="3600"/>
          <w:tab w:val="left" w:pos="4320"/>
          <w:tab w:val="left" w:pos="4770"/>
          <w:tab w:val="left" w:pos="5040"/>
          <w:tab w:val="left" w:pos="5760"/>
          <w:tab w:val="left" w:pos="6480"/>
          <w:tab w:val="left" w:pos="7200"/>
          <w:tab w:val="left" w:pos="7920"/>
          <w:tab w:val="left" w:pos="9180"/>
        </w:tabs>
        <w:ind w:left="720" w:hanging="720"/>
        <w:jc w:val="both"/>
        <w:rPr>
          <w:rFonts w:ascii="Arial Narrow" w:hAnsi="Arial Narrow" w:cs="Arial"/>
          <w:sz w:val="24"/>
          <w:szCs w:val="24"/>
        </w:rPr>
      </w:pPr>
      <w:r w:rsidRPr="0056115E">
        <w:rPr>
          <w:rFonts w:ascii="Arial Narrow" w:hAnsi="Arial Narrow" w:cs="Arial"/>
          <w:b/>
          <w:sz w:val="24"/>
          <w:szCs w:val="24"/>
        </w:rPr>
        <w:t>RE:</w:t>
      </w:r>
      <w:r w:rsidRPr="0056115E">
        <w:rPr>
          <w:rFonts w:ascii="Arial Narrow" w:hAnsi="Arial Narrow" w:cs="Arial"/>
          <w:b/>
          <w:sz w:val="24"/>
          <w:szCs w:val="24"/>
        </w:rPr>
        <w:tab/>
      </w:r>
      <w:bookmarkStart w:id="0" w:name="_Hlk23261785"/>
      <w:r w:rsidR="00A62D3B">
        <w:rPr>
          <w:rFonts w:ascii="Arial Narrow" w:hAnsi="Arial Narrow" w:cs="Arial"/>
          <w:b/>
          <w:sz w:val="24"/>
          <w:szCs w:val="24"/>
        </w:rPr>
        <w:t>V</w:t>
      </w:r>
      <w:r w:rsidR="00AC1DF8" w:rsidRPr="00AC1DF8">
        <w:rPr>
          <w:rFonts w:ascii="Arial Narrow" w:hAnsi="Arial Narrow" w:cs="Arial"/>
          <w:b/>
          <w:sz w:val="24"/>
          <w:szCs w:val="24"/>
        </w:rPr>
        <w:t xml:space="preserve">ariance </w:t>
      </w:r>
      <w:r w:rsidR="00AC1DF8">
        <w:rPr>
          <w:rFonts w:ascii="Arial Narrow" w:hAnsi="Arial Narrow" w:cs="Arial"/>
          <w:b/>
          <w:sz w:val="24"/>
          <w:szCs w:val="24"/>
        </w:rPr>
        <w:t>request</w:t>
      </w:r>
      <w:r w:rsidR="004E67FD">
        <w:rPr>
          <w:rFonts w:ascii="Arial Narrow" w:hAnsi="Arial Narrow" w:cs="Arial"/>
          <w:b/>
          <w:sz w:val="24"/>
          <w:szCs w:val="24"/>
        </w:rPr>
        <w:t>s</w:t>
      </w:r>
      <w:r w:rsidR="00AC1DF8">
        <w:rPr>
          <w:rFonts w:ascii="Arial Narrow" w:hAnsi="Arial Narrow" w:cs="Arial"/>
          <w:b/>
          <w:sz w:val="24"/>
          <w:szCs w:val="24"/>
        </w:rPr>
        <w:t xml:space="preserve"> </w:t>
      </w:r>
      <w:r w:rsidR="00AC1DF8" w:rsidRPr="00AC1DF8">
        <w:rPr>
          <w:rFonts w:ascii="Arial Narrow" w:hAnsi="Arial Narrow" w:cs="Arial"/>
          <w:b/>
          <w:sz w:val="24"/>
          <w:szCs w:val="24"/>
        </w:rPr>
        <w:t xml:space="preserve">for the property located at </w:t>
      </w:r>
      <w:r w:rsidR="003853F5">
        <w:rPr>
          <w:rFonts w:ascii="Arial Narrow" w:hAnsi="Arial Narrow" w:cs="Arial"/>
          <w:b/>
          <w:sz w:val="24"/>
          <w:szCs w:val="24"/>
        </w:rPr>
        <w:t>300 Sandpiper Lane</w:t>
      </w:r>
      <w:r w:rsidR="004E67FD">
        <w:rPr>
          <w:rFonts w:ascii="Arial Narrow" w:hAnsi="Arial Narrow" w:cs="Arial"/>
          <w:b/>
          <w:sz w:val="24"/>
          <w:szCs w:val="24"/>
        </w:rPr>
        <w:t>.</w:t>
      </w:r>
    </w:p>
    <w:bookmarkEnd w:id="0"/>
    <w:p w14:paraId="5817500B" w14:textId="78C8035E" w:rsidR="00F406BD" w:rsidRDefault="00F406BD" w:rsidP="00C315F8">
      <w:pPr>
        <w:tabs>
          <w:tab w:val="left" w:pos="720"/>
          <w:tab w:val="left" w:pos="2160"/>
          <w:tab w:val="left" w:pos="2880"/>
          <w:tab w:val="left" w:pos="3600"/>
          <w:tab w:val="left" w:pos="4320"/>
          <w:tab w:val="left" w:pos="4770"/>
          <w:tab w:val="left" w:pos="5040"/>
          <w:tab w:val="left" w:pos="5760"/>
          <w:tab w:val="left" w:pos="6480"/>
          <w:tab w:val="left" w:pos="7200"/>
          <w:tab w:val="left" w:pos="7920"/>
          <w:tab w:val="left" w:pos="9180"/>
        </w:tabs>
        <w:ind w:hanging="720"/>
        <w:jc w:val="both"/>
        <w:rPr>
          <w:rFonts w:ascii="Arial Narrow" w:hAnsi="Arial Narrow" w:cs="Arial"/>
          <w:sz w:val="24"/>
          <w:szCs w:val="24"/>
        </w:rPr>
      </w:pPr>
    </w:p>
    <w:p w14:paraId="371206BE" w14:textId="0B2A061A" w:rsidR="0047104E" w:rsidRPr="0056115E" w:rsidRDefault="001E0C82" w:rsidP="00C315F8">
      <w:pPr>
        <w:tabs>
          <w:tab w:val="left" w:pos="720"/>
          <w:tab w:val="left" w:pos="2160"/>
          <w:tab w:val="left" w:pos="2880"/>
          <w:tab w:val="left" w:pos="3600"/>
          <w:tab w:val="left" w:pos="4320"/>
          <w:tab w:val="left" w:pos="4770"/>
          <w:tab w:val="left" w:pos="5040"/>
          <w:tab w:val="left" w:pos="5760"/>
          <w:tab w:val="left" w:pos="6480"/>
          <w:tab w:val="left" w:pos="7200"/>
          <w:tab w:val="left" w:pos="7920"/>
          <w:tab w:val="left" w:pos="9180"/>
        </w:tabs>
        <w:jc w:val="both"/>
        <w:rPr>
          <w:rFonts w:ascii="Arial Narrow" w:hAnsi="Arial Narrow" w:cs="Arial"/>
          <w:sz w:val="24"/>
          <w:szCs w:val="24"/>
        </w:rPr>
      </w:pPr>
      <w:r>
        <w:rPr>
          <w:noProof/>
        </w:rPr>
        <w:drawing>
          <wp:anchor distT="0" distB="0" distL="114300" distR="114300" simplePos="0" relativeHeight="251660288" behindDoc="1" locked="0" layoutInCell="1" allowOverlap="1" wp14:anchorId="42F41F8A" wp14:editId="30768DE8">
            <wp:simplePos x="0" y="0"/>
            <wp:positionH relativeFrom="margin">
              <wp:align>right</wp:align>
            </wp:positionH>
            <wp:positionV relativeFrom="paragraph">
              <wp:posOffset>50165</wp:posOffset>
            </wp:positionV>
            <wp:extent cx="2795905" cy="2205990"/>
            <wp:effectExtent l="0" t="0" r="4445" b="3810"/>
            <wp:wrapThrough wrapText="bothSides">
              <wp:wrapPolygon edited="0">
                <wp:start x="0" y="0"/>
                <wp:lineTo x="0" y="21451"/>
                <wp:lineTo x="21487" y="21451"/>
                <wp:lineTo x="214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5905" cy="2205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7104E" w:rsidRPr="0056115E">
        <w:rPr>
          <w:rFonts w:ascii="Arial Narrow" w:hAnsi="Arial Narrow" w:cs="Arial"/>
          <w:sz w:val="24"/>
          <w:szCs w:val="24"/>
        </w:rPr>
        <w:t xml:space="preserve">Pursuant to </w:t>
      </w:r>
      <w:r w:rsidR="0047104E" w:rsidRPr="0056115E">
        <w:rPr>
          <w:rFonts w:ascii="Arial Narrow" w:hAnsi="Arial Narrow" w:cs="Arial"/>
          <w:bCs/>
          <w:sz w:val="24"/>
          <w:szCs w:val="24"/>
        </w:rPr>
        <w:t>Section 2.4.2(B)(1)(</w:t>
      </w:r>
      <w:r w:rsidR="00AC1DF8">
        <w:rPr>
          <w:rFonts w:ascii="Arial Narrow" w:hAnsi="Arial Narrow" w:cs="Arial"/>
          <w:bCs/>
          <w:sz w:val="24"/>
          <w:szCs w:val="24"/>
        </w:rPr>
        <w:t>f</w:t>
      </w:r>
      <w:r w:rsidR="0047104E" w:rsidRPr="0056115E">
        <w:rPr>
          <w:rFonts w:ascii="Arial Narrow" w:hAnsi="Arial Narrow" w:cs="Arial"/>
          <w:bCs/>
          <w:sz w:val="24"/>
          <w:szCs w:val="24"/>
        </w:rPr>
        <w:t>)</w:t>
      </w:r>
      <w:r w:rsidR="0047104E" w:rsidRPr="0056115E">
        <w:rPr>
          <w:rFonts w:ascii="Arial Narrow" w:hAnsi="Arial Narrow" w:cs="Arial"/>
          <w:b/>
          <w:sz w:val="24"/>
          <w:szCs w:val="24"/>
        </w:rPr>
        <w:t xml:space="preserve"> </w:t>
      </w:r>
      <w:r w:rsidR="0047104E" w:rsidRPr="0056115E">
        <w:rPr>
          <w:rFonts w:ascii="Arial Narrow" w:hAnsi="Arial Narrow" w:cs="Arial"/>
          <w:sz w:val="24"/>
          <w:szCs w:val="24"/>
        </w:rPr>
        <w:t>of the Land Development Regulations</w:t>
      </w:r>
      <w:r w:rsidR="00A62D3B">
        <w:rPr>
          <w:rFonts w:ascii="Arial Narrow" w:hAnsi="Arial Narrow" w:cs="Arial"/>
          <w:sz w:val="24"/>
          <w:szCs w:val="24"/>
        </w:rPr>
        <w:t xml:space="preserve"> (LDR)</w:t>
      </w:r>
      <w:r w:rsidR="0047104E" w:rsidRPr="0056115E">
        <w:rPr>
          <w:rFonts w:ascii="Arial Narrow" w:hAnsi="Arial Narrow" w:cs="Arial"/>
          <w:sz w:val="24"/>
          <w:szCs w:val="24"/>
        </w:rPr>
        <w:t xml:space="preserve"> of the City of Delray Beach, </w:t>
      </w:r>
      <w:r w:rsidR="009F1632">
        <w:rPr>
          <w:rFonts w:ascii="Arial Narrow" w:hAnsi="Arial Narrow" w:cs="Arial"/>
          <w:sz w:val="24"/>
          <w:szCs w:val="24"/>
        </w:rPr>
        <w:t xml:space="preserve">this notice is to inform </w:t>
      </w:r>
      <w:r w:rsidR="0047104E" w:rsidRPr="0056115E">
        <w:rPr>
          <w:rFonts w:ascii="Arial Narrow" w:hAnsi="Arial Narrow" w:cs="Arial"/>
          <w:sz w:val="24"/>
          <w:szCs w:val="24"/>
        </w:rPr>
        <w:t xml:space="preserve">that the </w:t>
      </w:r>
      <w:r w:rsidR="00AC1DF8" w:rsidRPr="005303A5">
        <w:rPr>
          <w:rFonts w:ascii="Arial Narrow" w:hAnsi="Arial Narrow" w:cs="Arial"/>
          <w:b/>
          <w:bCs/>
          <w:sz w:val="24"/>
          <w:szCs w:val="24"/>
        </w:rPr>
        <w:t>Board of Adjustment</w:t>
      </w:r>
      <w:r w:rsidR="0047104E" w:rsidRPr="0056115E">
        <w:rPr>
          <w:rFonts w:ascii="Arial Narrow" w:hAnsi="Arial Narrow" w:cs="Arial"/>
          <w:sz w:val="24"/>
          <w:szCs w:val="24"/>
        </w:rPr>
        <w:t xml:space="preserve"> of the City of Delray Beach, Florida, </w:t>
      </w:r>
      <w:r w:rsidR="0056115E" w:rsidRPr="0056115E">
        <w:rPr>
          <w:rFonts w:ascii="Arial Narrow" w:hAnsi="Arial Narrow" w:cs="Arial"/>
          <w:sz w:val="24"/>
          <w:szCs w:val="24"/>
        </w:rPr>
        <w:t xml:space="preserve">will conduct a </w:t>
      </w:r>
      <w:r w:rsidR="0056115E" w:rsidRPr="005303A5">
        <w:rPr>
          <w:rFonts w:ascii="Arial Narrow" w:hAnsi="Arial Narrow" w:cs="Arial"/>
          <w:b/>
          <w:bCs/>
          <w:sz w:val="24"/>
          <w:szCs w:val="24"/>
        </w:rPr>
        <w:t>VIRTUAL PUBLIC HEARING</w:t>
      </w:r>
      <w:r w:rsidR="0056115E" w:rsidRPr="0056115E">
        <w:rPr>
          <w:rFonts w:ascii="Arial Narrow" w:hAnsi="Arial Narrow" w:cs="Arial"/>
          <w:sz w:val="24"/>
          <w:szCs w:val="24"/>
        </w:rPr>
        <w:t xml:space="preserve"> on </w:t>
      </w:r>
      <w:r w:rsidR="00B16374">
        <w:rPr>
          <w:rFonts w:ascii="Arial Narrow" w:hAnsi="Arial Narrow" w:cs="Arial"/>
          <w:b/>
          <w:bCs/>
          <w:sz w:val="24"/>
          <w:szCs w:val="24"/>
        </w:rPr>
        <w:t xml:space="preserve">Thursday, </w:t>
      </w:r>
      <w:r w:rsidR="005B35BD">
        <w:rPr>
          <w:rFonts w:ascii="Arial Narrow" w:hAnsi="Arial Narrow" w:cs="Arial"/>
          <w:b/>
          <w:bCs/>
          <w:sz w:val="24"/>
          <w:szCs w:val="24"/>
        </w:rPr>
        <w:t>November 5</w:t>
      </w:r>
      <w:r w:rsidR="0056115E" w:rsidRPr="0056115E">
        <w:rPr>
          <w:rFonts w:ascii="Arial Narrow" w:hAnsi="Arial Narrow" w:cs="Arial"/>
          <w:b/>
          <w:bCs/>
          <w:sz w:val="24"/>
          <w:szCs w:val="24"/>
        </w:rPr>
        <w:t xml:space="preserve">, 2020 </w:t>
      </w:r>
      <w:r w:rsidR="0056115E">
        <w:rPr>
          <w:rFonts w:ascii="Arial Narrow" w:hAnsi="Arial Narrow" w:cs="Arial"/>
          <w:b/>
          <w:bCs/>
          <w:sz w:val="24"/>
          <w:szCs w:val="24"/>
        </w:rPr>
        <w:t>at</w:t>
      </w:r>
      <w:r w:rsidR="0056115E" w:rsidRPr="0056115E">
        <w:rPr>
          <w:rFonts w:ascii="Arial Narrow" w:hAnsi="Arial Narrow" w:cs="Arial"/>
          <w:b/>
          <w:bCs/>
          <w:sz w:val="24"/>
          <w:szCs w:val="24"/>
        </w:rPr>
        <w:t xml:space="preserve"> </w:t>
      </w:r>
      <w:r w:rsidR="00AC1DF8">
        <w:rPr>
          <w:rFonts w:ascii="Arial Narrow" w:hAnsi="Arial Narrow" w:cs="Arial"/>
          <w:b/>
          <w:bCs/>
          <w:sz w:val="24"/>
          <w:szCs w:val="24"/>
        </w:rPr>
        <w:t>5:01</w:t>
      </w:r>
      <w:r w:rsidR="0056115E" w:rsidRPr="0056115E">
        <w:rPr>
          <w:rFonts w:ascii="Arial Narrow" w:hAnsi="Arial Narrow" w:cs="Arial"/>
          <w:b/>
          <w:bCs/>
          <w:sz w:val="24"/>
          <w:szCs w:val="24"/>
        </w:rPr>
        <w:t xml:space="preserve"> pm</w:t>
      </w:r>
      <w:r w:rsidR="0056115E" w:rsidRPr="0056115E">
        <w:rPr>
          <w:rFonts w:ascii="Arial Narrow" w:hAnsi="Arial Narrow" w:cs="Arial"/>
          <w:sz w:val="24"/>
          <w:szCs w:val="24"/>
        </w:rPr>
        <w:t xml:space="preserve"> </w:t>
      </w:r>
      <w:r w:rsidR="00A62D3B">
        <w:rPr>
          <w:rFonts w:ascii="Arial Narrow" w:hAnsi="Arial Narrow" w:cs="Arial"/>
          <w:sz w:val="24"/>
          <w:szCs w:val="24"/>
        </w:rPr>
        <w:t>to consider variance request</w:t>
      </w:r>
      <w:r w:rsidR="004E67FD">
        <w:rPr>
          <w:rFonts w:ascii="Arial Narrow" w:hAnsi="Arial Narrow" w:cs="Arial"/>
          <w:sz w:val="24"/>
          <w:szCs w:val="24"/>
        </w:rPr>
        <w:t>s</w:t>
      </w:r>
      <w:r w:rsidR="00A62D3B">
        <w:rPr>
          <w:rFonts w:ascii="Arial Narrow" w:hAnsi="Arial Narrow" w:cs="Arial"/>
          <w:sz w:val="24"/>
          <w:szCs w:val="24"/>
        </w:rPr>
        <w:t xml:space="preserve"> for the property located at </w:t>
      </w:r>
      <w:r w:rsidR="004E67FD">
        <w:rPr>
          <w:rFonts w:ascii="Arial Narrow" w:hAnsi="Arial Narrow" w:cs="Arial"/>
          <w:b/>
          <w:bCs/>
          <w:sz w:val="24"/>
          <w:szCs w:val="24"/>
        </w:rPr>
        <w:t>3</w:t>
      </w:r>
      <w:r w:rsidR="003853F5">
        <w:rPr>
          <w:rFonts w:ascii="Arial Narrow" w:hAnsi="Arial Narrow" w:cs="Arial"/>
          <w:b/>
          <w:bCs/>
          <w:sz w:val="24"/>
          <w:szCs w:val="24"/>
        </w:rPr>
        <w:t xml:space="preserve">00 Sandpiper Lane </w:t>
      </w:r>
      <w:r w:rsidR="00A62D3B" w:rsidRPr="0056115E">
        <w:rPr>
          <w:rFonts w:ascii="Arial Narrow" w:hAnsi="Arial Narrow" w:cs="Arial"/>
          <w:sz w:val="24"/>
          <w:szCs w:val="24"/>
        </w:rPr>
        <w:t>(</w:t>
      </w:r>
      <w:r w:rsidR="008A1071">
        <w:rPr>
          <w:rFonts w:ascii="Arial Narrow" w:hAnsi="Arial Narrow" w:cs="Arial"/>
          <w:sz w:val="24"/>
          <w:szCs w:val="24"/>
        </w:rPr>
        <w:t>see map below</w:t>
      </w:r>
      <w:r w:rsidR="00A62D3B" w:rsidRPr="008772A6">
        <w:rPr>
          <w:rFonts w:ascii="Arial Narrow" w:hAnsi="Arial Narrow" w:cs="Arial"/>
          <w:sz w:val="24"/>
          <w:szCs w:val="24"/>
        </w:rPr>
        <w:t>)</w:t>
      </w:r>
      <w:r w:rsidR="00A62D3B" w:rsidRPr="008772A6">
        <w:rPr>
          <w:rFonts w:ascii="Arial Narrow" w:hAnsi="Arial Narrow" w:cs="Arial"/>
          <w:b/>
          <w:bCs/>
          <w:sz w:val="24"/>
          <w:szCs w:val="24"/>
        </w:rPr>
        <w:t xml:space="preserve">. </w:t>
      </w:r>
      <w:r w:rsidR="00A62D3B" w:rsidRPr="00525A60">
        <w:rPr>
          <w:rFonts w:ascii="Arial Narrow" w:hAnsi="Arial Narrow" w:cs="Arial"/>
          <w:sz w:val="24"/>
          <w:szCs w:val="24"/>
        </w:rPr>
        <w:t xml:space="preserve">Pursuant to LDR </w:t>
      </w:r>
      <w:r w:rsidR="00AC1DF8" w:rsidRPr="00525A60">
        <w:rPr>
          <w:rFonts w:ascii="Arial Narrow" w:hAnsi="Arial Narrow" w:cs="Arial"/>
          <w:sz w:val="24"/>
          <w:szCs w:val="24"/>
        </w:rPr>
        <w:t xml:space="preserve">Section 4.3.4(K), a minimum </w:t>
      </w:r>
      <w:r w:rsidR="003853F5">
        <w:rPr>
          <w:rFonts w:ascii="Arial Narrow" w:hAnsi="Arial Narrow" w:cs="Arial"/>
          <w:sz w:val="24"/>
          <w:szCs w:val="24"/>
        </w:rPr>
        <w:t>rear</w:t>
      </w:r>
      <w:r w:rsidR="00AC1DF8" w:rsidRPr="00525A60">
        <w:rPr>
          <w:rFonts w:ascii="Arial Narrow" w:hAnsi="Arial Narrow" w:cs="Arial"/>
          <w:sz w:val="24"/>
          <w:szCs w:val="24"/>
        </w:rPr>
        <w:t xml:space="preserve"> setback of 1</w:t>
      </w:r>
      <w:r w:rsidR="003853F5">
        <w:rPr>
          <w:rFonts w:ascii="Arial Narrow" w:hAnsi="Arial Narrow" w:cs="Arial"/>
          <w:sz w:val="24"/>
          <w:szCs w:val="24"/>
        </w:rPr>
        <w:t>2</w:t>
      </w:r>
      <w:r w:rsidR="00AC1DF8" w:rsidRPr="00525A60">
        <w:rPr>
          <w:rFonts w:ascii="Arial Narrow" w:hAnsi="Arial Narrow" w:cs="Arial"/>
          <w:sz w:val="24"/>
          <w:szCs w:val="24"/>
        </w:rPr>
        <w:t xml:space="preserve"> f</w:t>
      </w:r>
      <w:r w:rsidR="00A62D3B" w:rsidRPr="00525A60">
        <w:rPr>
          <w:rFonts w:ascii="Arial Narrow" w:hAnsi="Arial Narrow" w:cs="Arial"/>
          <w:sz w:val="24"/>
          <w:szCs w:val="24"/>
        </w:rPr>
        <w:t xml:space="preserve">eet </w:t>
      </w:r>
      <w:r w:rsidR="003853F5">
        <w:rPr>
          <w:rFonts w:ascii="Arial Narrow" w:hAnsi="Arial Narrow" w:cs="Arial"/>
          <w:sz w:val="24"/>
          <w:szCs w:val="24"/>
        </w:rPr>
        <w:t>is</w:t>
      </w:r>
      <w:r w:rsidR="00A62D3B" w:rsidRPr="00525A60">
        <w:rPr>
          <w:rFonts w:ascii="Arial Narrow" w:hAnsi="Arial Narrow" w:cs="Arial"/>
          <w:sz w:val="24"/>
          <w:szCs w:val="24"/>
        </w:rPr>
        <w:t xml:space="preserve"> required for properties </w:t>
      </w:r>
      <w:bookmarkStart w:id="1" w:name="_Hlk40436565"/>
      <w:r w:rsidR="00A62D3B" w:rsidRPr="00525A60">
        <w:rPr>
          <w:rFonts w:ascii="Arial Narrow" w:hAnsi="Arial Narrow" w:cs="Arial"/>
          <w:sz w:val="24"/>
          <w:szCs w:val="24"/>
        </w:rPr>
        <w:t>within the R-1-A</w:t>
      </w:r>
      <w:r w:rsidR="003853F5">
        <w:rPr>
          <w:rFonts w:ascii="Arial Narrow" w:hAnsi="Arial Narrow" w:cs="Arial"/>
          <w:sz w:val="24"/>
          <w:szCs w:val="24"/>
        </w:rPr>
        <w:t>AA</w:t>
      </w:r>
      <w:r w:rsidR="00A62D3B" w:rsidRPr="00525A60">
        <w:rPr>
          <w:rFonts w:ascii="Arial Narrow" w:hAnsi="Arial Narrow" w:cs="Arial"/>
          <w:sz w:val="24"/>
          <w:szCs w:val="24"/>
        </w:rPr>
        <w:t xml:space="preserve"> (Single-</w:t>
      </w:r>
      <w:r w:rsidR="00322CE1">
        <w:rPr>
          <w:rFonts w:ascii="Arial Narrow" w:hAnsi="Arial Narrow" w:cs="Arial"/>
          <w:sz w:val="24"/>
          <w:szCs w:val="24"/>
        </w:rPr>
        <w:t>F</w:t>
      </w:r>
      <w:r w:rsidR="00A62D3B" w:rsidRPr="00525A60">
        <w:rPr>
          <w:rFonts w:ascii="Arial Narrow" w:hAnsi="Arial Narrow" w:cs="Arial"/>
          <w:sz w:val="24"/>
          <w:szCs w:val="24"/>
        </w:rPr>
        <w:t>amily Residential) zoning distric</w:t>
      </w:r>
      <w:bookmarkEnd w:id="1"/>
      <w:r w:rsidR="00A62D3B" w:rsidRPr="00525A60">
        <w:rPr>
          <w:rFonts w:ascii="Arial Narrow" w:hAnsi="Arial Narrow" w:cs="Arial"/>
          <w:sz w:val="24"/>
          <w:szCs w:val="24"/>
        </w:rPr>
        <w:t>t</w:t>
      </w:r>
      <w:r w:rsidR="008772A6" w:rsidRPr="00525A60">
        <w:rPr>
          <w:rFonts w:ascii="Arial Narrow" w:hAnsi="Arial Narrow" w:cs="Arial"/>
          <w:sz w:val="24"/>
          <w:szCs w:val="24"/>
        </w:rPr>
        <w:t xml:space="preserve">. The request is to reduce the required </w:t>
      </w:r>
      <w:r w:rsidR="003853F5">
        <w:rPr>
          <w:rFonts w:ascii="Arial Narrow" w:hAnsi="Arial Narrow" w:cs="Arial"/>
          <w:sz w:val="24"/>
          <w:szCs w:val="24"/>
        </w:rPr>
        <w:t>rear</w:t>
      </w:r>
      <w:r w:rsidR="008772A6" w:rsidRPr="00525A60">
        <w:rPr>
          <w:rFonts w:ascii="Arial Narrow" w:hAnsi="Arial Narrow" w:cs="Arial"/>
          <w:sz w:val="24"/>
          <w:szCs w:val="24"/>
        </w:rPr>
        <w:t xml:space="preserve"> setback by </w:t>
      </w:r>
      <w:r w:rsidR="003853F5">
        <w:rPr>
          <w:rFonts w:ascii="Arial Narrow" w:hAnsi="Arial Narrow" w:cs="Arial"/>
          <w:sz w:val="24"/>
          <w:szCs w:val="24"/>
        </w:rPr>
        <w:t>8</w:t>
      </w:r>
      <w:r w:rsidR="00525A60" w:rsidRPr="00525A60">
        <w:rPr>
          <w:rFonts w:ascii="Arial Narrow" w:hAnsi="Arial Narrow" w:cs="Arial"/>
          <w:sz w:val="24"/>
          <w:szCs w:val="24"/>
        </w:rPr>
        <w:t xml:space="preserve"> f</w:t>
      </w:r>
      <w:r w:rsidR="003853F5">
        <w:rPr>
          <w:rFonts w:ascii="Arial Narrow" w:hAnsi="Arial Narrow" w:cs="Arial"/>
          <w:sz w:val="24"/>
          <w:szCs w:val="24"/>
        </w:rPr>
        <w:t>ee</w:t>
      </w:r>
      <w:r w:rsidR="00525A60" w:rsidRPr="00525A60">
        <w:rPr>
          <w:rFonts w:ascii="Arial Narrow" w:hAnsi="Arial Narrow" w:cs="Arial"/>
          <w:sz w:val="24"/>
          <w:szCs w:val="24"/>
        </w:rPr>
        <w:t xml:space="preserve">t </w:t>
      </w:r>
      <w:r w:rsidR="008772A6" w:rsidRPr="00525A60">
        <w:rPr>
          <w:rFonts w:ascii="Arial Narrow" w:hAnsi="Arial Narrow" w:cs="Arial"/>
          <w:sz w:val="24"/>
          <w:szCs w:val="24"/>
        </w:rPr>
        <w:t xml:space="preserve">thereby establishing a </w:t>
      </w:r>
      <w:r w:rsidR="003853F5" w:rsidRPr="00525A60">
        <w:rPr>
          <w:rFonts w:ascii="Arial Narrow" w:hAnsi="Arial Narrow" w:cs="Arial"/>
          <w:sz w:val="24"/>
          <w:szCs w:val="24"/>
        </w:rPr>
        <w:t>5-foot</w:t>
      </w:r>
      <w:r w:rsidR="008772A6" w:rsidRPr="00525A60">
        <w:rPr>
          <w:rFonts w:ascii="Arial Narrow" w:hAnsi="Arial Narrow" w:cs="Arial"/>
          <w:sz w:val="24"/>
          <w:szCs w:val="24"/>
        </w:rPr>
        <w:t xml:space="preserve"> </w:t>
      </w:r>
      <w:r w:rsidR="003853F5">
        <w:rPr>
          <w:rFonts w:ascii="Arial Narrow" w:hAnsi="Arial Narrow" w:cs="Arial"/>
          <w:sz w:val="24"/>
          <w:szCs w:val="24"/>
        </w:rPr>
        <w:t>rear</w:t>
      </w:r>
      <w:r w:rsidR="008772A6" w:rsidRPr="00525A60">
        <w:rPr>
          <w:rFonts w:ascii="Arial Narrow" w:hAnsi="Arial Narrow" w:cs="Arial"/>
          <w:sz w:val="24"/>
          <w:szCs w:val="24"/>
        </w:rPr>
        <w:t xml:space="preserve"> setback</w:t>
      </w:r>
      <w:r w:rsidR="00525A60" w:rsidRPr="00525A60">
        <w:rPr>
          <w:rFonts w:ascii="Arial Narrow" w:hAnsi="Arial Narrow" w:cs="Arial"/>
          <w:sz w:val="24"/>
          <w:szCs w:val="24"/>
        </w:rPr>
        <w:t xml:space="preserve"> </w:t>
      </w:r>
      <w:r w:rsidR="00B16374">
        <w:rPr>
          <w:rFonts w:ascii="Arial Narrow" w:hAnsi="Arial Narrow" w:cs="Arial"/>
          <w:sz w:val="24"/>
          <w:szCs w:val="24"/>
        </w:rPr>
        <w:t>associated with the construction of a</w:t>
      </w:r>
      <w:r w:rsidR="003853F5">
        <w:rPr>
          <w:rFonts w:ascii="Arial Narrow" w:hAnsi="Arial Narrow" w:cs="Arial"/>
          <w:sz w:val="24"/>
          <w:szCs w:val="24"/>
        </w:rPr>
        <w:t>n addition to an existing</w:t>
      </w:r>
      <w:r w:rsidR="00B16374">
        <w:rPr>
          <w:rFonts w:ascii="Arial Narrow" w:hAnsi="Arial Narrow" w:cs="Arial"/>
          <w:sz w:val="24"/>
          <w:szCs w:val="24"/>
        </w:rPr>
        <w:t xml:space="preserve"> single-family home</w:t>
      </w:r>
      <w:bookmarkStart w:id="2" w:name="_Hlk12449244"/>
      <w:r w:rsidR="003853F5">
        <w:rPr>
          <w:rFonts w:ascii="Arial Narrow" w:hAnsi="Arial Narrow" w:cs="Arial"/>
          <w:sz w:val="24"/>
          <w:szCs w:val="24"/>
        </w:rPr>
        <w:t xml:space="preserve">. </w:t>
      </w:r>
      <w:r w:rsidR="0047104E" w:rsidRPr="00E329E6">
        <w:rPr>
          <w:rFonts w:ascii="Arial Narrow" w:hAnsi="Arial Narrow" w:cs="Arial"/>
          <w:sz w:val="24"/>
          <w:szCs w:val="24"/>
        </w:rPr>
        <w:t>The propert</w:t>
      </w:r>
      <w:r w:rsidR="00A62D3B" w:rsidRPr="00E329E6">
        <w:rPr>
          <w:rFonts w:ascii="Arial Narrow" w:hAnsi="Arial Narrow" w:cs="Arial"/>
          <w:sz w:val="24"/>
          <w:szCs w:val="24"/>
        </w:rPr>
        <w:t>y</w:t>
      </w:r>
      <w:r w:rsidR="0047104E" w:rsidRPr="00E329E6">
        <w:rPr>
          <w:rFonts w:ascii="Arial Narrow" w:hAnsi="Arial Narrow" w:cs="Arial"/>
          <w:sz w:val="24"/>
          <w:szCs w:val="24"/>
        </w:rPr>
        <w:t xml:space="preserve"> measure</w:t>
      </w:r>
      <w:r w:rsidR="00211E83" w:rsidRPr="00E329E6">
        <w:rPr>
          <w:rFonts w:ascii="Arial Narrow" w:hAnsi="Arial Narrow" w:cs="Arial"/>
          <w:sz w:val="24"/>
          <w:szCs w:val="24"/>
        </w:rPr>
        <w:t>s</w:t>
      </w:r>
      <w:r w:rsidR="0047104E" w:rsidRPr="00E329E6">
        <w:rPr>
          <w:rFonts w:ascii="Arial Narrow" w:hAnsi="Arial Narrow" w:cs="Arial"/>
          <w:sz w:val="24"/>
          <w:szCs w:val="24"/>
        </w:rPr>
        <w:t xml:space="preserve"> </w:t>
      </w:r>
      <w:r w:rsidR="005117CF" w:rsidRPr="00E329E6">
        <w:rPr>
          <w:rFonts w:ascii="Arial Narrow" w:hAnsi="Arial Narrow" w:cs="Arial"/>
          <w:sz w:val="24"/>
          <w:szCs w:val="24"/>
        </w:rPr>
        <w:t>approximately</w:t>
      </w:r>
      <w:r w:rsidR="0047104E" w:rsidRPr="00E329E6">
        <w:rPr>
          <w:rFonts w:ascii="Arial Narrow" w:hAnsi="Arial Narrow" w:cs="Arial"/>
          <w:sz w:val="24"/>
          <w:szCs w:val="24"/>
        </w:rPr>
        <w:t xml:space="preserve"> 0.</w:t>
      </w:r>
      <w:r w:rsidR="003853F5">
        <w:rPr>
          <w:rFonts w:ascii="Arial Narrow" w:hAnsi="Arial Narrow" w:cs="Arial"/>
          <w:sz w:val="24"/>
          <w:szCs w:val="24"/>
        </w:rPr>
        <w:t>22</w:t>
      </w:r>
      <w:r w:rsidR="0047104E" w:rsidRPr="00E329E6">
        <w:rPr>
          <w:rFonts w:ascii="Arial Narrow" w:hAnsi="Arial Narrow" w:cs="Arial"/>
          <w:sz w:val="24"/>
          <w:szCs w:val="24"/>
        </w:rPr>
        <w:t xml:space="preserve"> acres.</w:t>
      </w:r>
      <w:bookmarkEnd w:id="2"/>
      <w:r w:rsidR="004E67FD">
        <w:rPr>
          <w:rFonts w:ascii="Arial Narrow" w:hAnsi="Arial Narrow" w:cs="Arial"/>
          <w:sz w:val="24"/>
          <w:szCs w:val="24"/>
        </w:rPr>
        <w:t xml:space="preserve"> </w:t>
      </w:r>
    </w:p>
    <w:p w14:paraId="49D75489" w14:textId="77777777" w:rsidR="00B73A29" w:rsidRPr="0056115E" w:rsidRDefault="00B73A29" w:rsidP="00C315F8">
      <w:pPr>
        <w:tabs>
          <w:tab w:val="left" w:pos="9180"/>
        </w:tabs>
        <w:jc w:val="both"/>
        <w:rPr>
          <w:rFonts w:ascii="Arial Narrow" w:hAnsi="Arial Narrow"/>
          <w:sz w:val="24"/>
          <w:szCs w:val="24"/>
        </w:rPr>
      </w:pPr>
    </w:p>
    <w:p w14:paraId="650BE4E3" w14:textId="15B8A7BE" w:rsidR="00F406BD" w:rsidRPr="0056115E" w:rsidRDefault="00B73A29" w:rsidP="00C315F8">
      <w:pPr>
        <w:tabs>
          <w:tab w:val="left" w:pos="9180"/>
        </w:tabs>
        <w:jc w:val="both"/>
        <w:rPr>
          <w:rFonts w:ascii="Arial Narrow" w:hAnsi="Arial Narrow" w:cs="Arial"/>
          <w:sz w:val="24"/>
          <w:szCs w:val="24"/>
        </w:rPr>
      </w:pPr>
      <w:bookmarkStart w:id="3" w:name="_Hlk40265684"/>
      <w:r w:rsidRPr="0056115E">
        <w:rPr>
          <w:rFonts w:ascii="Arial Narrow" w:hAnsi="Arial Narrow"/>
          <w:sz w:val="24"/>
          <w:szCs w:val="24"/>
        </w:rPr>
        <w:t xml:space="preserve">The proposed </w:t>
      </w:r>
      <w:r w:rsidR="00657459">
        <w:rPr>
          <w:rFonts w:ascii="Arial Narrow" w:hAnsi="Arial Narrow"/>
          <w:sz w:val="24"/>
          <w:szCs w:val="24"/>
        </w:rPr>
        <w:t xml:space="preserve">variance </w:t>
      </w:r>
      <w:r w:rsidR="008A1071">
        <w:rPr>
          <w:rFonts w:ascii="Arial Narrow" w:hAnsi="Arial Narrow"/>
          <w:sz w:val="24"/>
          <w:szCs w:val="24"/>
        </w:rPr>
        <w:t xml:space="preserve">request </w:t>
      </w:r>
      <w:r w:rsidR="00657459">
        <w:rPr>
          <w:rFonts w:ascii="Arial Narrow" w:hAnsi="Arial Narrow"/>
          <w:sz w:val="24"/>
          <w:szCs w:val="24"/>
        </w:rPr>
        <w:t>may</w:t>
      </w:r>
      <w:r w:rsidRPr="0056115E">
        <w:rPr>
          <w:rFonts w:ascii="Arial Narrow" w:hAnsi="Arial Narrow"/>
          <w:sz w:val="24"/>
          <w:szCs w:val="24"/>
        </w:rPr>
        <w:t xml:space="preserve"> be </w:t>
      </w:r>
      <w:r w:rsidR="008A1071">
        <w:rPr>
          <w:rFonts w:ascii="Arial Narrow" w:hAnsi="Arial Narrow"/>
          <w:sz w:val="24"/>
          <w:szCs w:val="24"/>
        </w:rPr>
        <w:t>review</w:t>
      </w:r>
      <w:r w:rsidR="008A1071" w:rsidRPr="0056115E">
        <w:rPr>
          <w:rFonts w:ascii="Arial Narrow" w:hAnsi="Arial Narrow"/>
          <w:sz w:val="24"/>
          <w:szCs w:val="24"/>
        </w:rPr>
        <w:t xml:space="preserve">ed </w:t>
      </w:r>
      <w:r w:rsidRPr="0056115E">
        <w:rPr>
          <w:rFonts w:ascii="Arial Narrow" w:hAnsi="Arial Narrow"/>
          <w:sz w:val="24"/>
          <w:szCs w:val="24"/>
        </w:rPr>
        <w:t xml:space="preserve">online at </w:t>
      </w:r>
      <w:hyperlink r:id="rId8" w:history="1">
        <w:r w:rsidRPr="0056115E">
          <w:rPr>
            <w:rStyle w:val="Hyperlink"/>
            <w:rFonts w:ascii="Arial Narrow" w:hAnsi="Arial Narrow"/>
            <w:sz w:val="24"/>
            <w:szCs w:val="24"/>
          </w:rPr>
          <w:t>https://www.delraybeachfl.gov/government/city-departments/city-clerk/public-notices</w:t>
        </w:r>
      </w:hyperlink>
      <w:r w:rsidRPr="0056115E">
        <w:rPr>
          <w:rFonts w:ascii="Arial Narrow" w:hAnsi="Arial Narrow"/>
          <w:sz w:val="24"/>
          <w:szCs w:val="24"/>
        </w:rPr>
        <w:t xml:space="preserve">. </w:t>
      </w:r>
      <w:r w:rsidR="00F406BD" w:rsidRPr="0056115E">
        <w:rPr>
          <w:rFonts w:ascii="Arial Narrow" w:hAnsi="Arial Narrow" w:cs="Arial"/>
          <w:sz w:val="24"/>
          <w:szCs w:val="24"/>
        </w:rPr>
        <w:t xml:space="preserve">If you would like further information as to how the subject request may affect your property, please contact </w:t>
      </w:r>
      <w:r w:rsidR="003853F5">
        <w:rPr>
          <w:rFonts w:ascii="Arial Narrow" w:hAnsi="Arial Narrow" w:cs="Arial"/>
          <w:sz w:val="24"/>
          <w:szCs w:val="24"/>
        </w:rPr>
        <w:t>Elizabeth Eassa, AICP</w:t>
      </w:r>
      <w:r w:rsidR="008C3DF8" w:rsidRPr="0056115E">
        <w:rPr>
          <w:rFonts w:ascii="Arial Narrow" w:hAnsi="Arial Narrow" w:cs="Arial"/>
          <w:sz w:val="24"/>
          <w:szCs w:val="24"/>
        </w:rPr>
        <w:t>,</w:t>
      </w:r>
      <w:r w:rsidR="003853F5">
        <w:rPr>
          <w:rFonts w:ascii="Arial Narrow" w:hAnsi="Arial Narrow" w:cs="Arial"/>
          <w:sz w:val="24"/>
          <w:szCs w:val="24"/>
        </w:rPr>
        <w:t xml:space="preserve"> Senior</w:t>
      </w:r>
      <w:r w:rsidR="008C3DF8" w:rsidRPr="0056115E">
        <w:rPr>
          <w:rFonts w:ascii="Arial Narrow" w:hAnsi="Arial Narrow" w:cs="Arial"/>
          <w:sz w:val="24"/>
          <w:szCs w:val="24"/>
        </w:rPr>
        <w:t xml:space="preserve"> Planner,</w:t>
      </w:r>
      <w:r w:rsidR="00F406BD" w:rsidRPr="0056115E">
        <w:rPr>
          <w:rFonts w:ascii="Arial Narrow" w:hAnsi="Arial Narrow" w:cs="Arial"/>
          <w:sz w:val="24"/>
          <w:szCs w:val="24"/>
        </w:rPr>
        <w:t xml:space="preserve"> at </w:t>
      </w:r>
      <w:r w:rsidR="00B16374">
        <w:rPr>
          <w:rFonts w:ascii="Arial Narrow" w:hAnsi="Arial Narrow" w:cs="Arial"/>
          <w:sz w:val="24"/>
          <w:szCs w:val="24"/>
        </w:rPr>
        <w:t>(</w:t>
      </w:r>
      <w:r w:rsidR="00F406BD" w:rsidRPr="0056115E">
        <w:rPr>
          <w:rFonts w:ascii="Arial Narrow" w:hAnsi="Arial Narrow" w:cs="Arial"/>
          <w:sz w:val="24"/>
          <w:szCs w:val="24"/>
        </w:rPr>
        <w:t>561</w:t>
      </w:r>
      <w:r w:rsidR="00B16374">
        <w:rPr>
          <w:rFonts w:ascii="Arial Narrow" w:hAnsi="Arial Narrow" w:cs="Arial"/>
          <w:sz w:val="24"/>
          <w:szCs w:val="24"/>
        </w:rPr>
        <w:t>)</w:t>
      </w:r>
      <w:r w:rsidR="003853F5">
        <w:rPr>
          <w:rFonts w:ascii="Arial Narrow" w:hAnsi="Arial Narrow" w:cs="Arial"/>
          <w:sz w:val="24"/>
          <w:szCs w:val="24"/>
        </w:rPr>
        <w:t xml:space="preserve"> 243</w:t>
      </w:r>
      <w:r w:rsidR="00B16374">
        <w:rPr>
          <w:rFonts w:ascii="Arial Narrow" w:hAnsi="Arial Narrow" w:cs="Arial"/>
          <w:sz w:val="24"/>
          <w:szCs w:val="24"/>
        </w:rPr>
        <w:t>-</w:t>
      </w:r>
      <w:r w:rsidR="003853F5">
        <w:rPr>
          <w:rFonts w:ascii="Arial Narrow" w:hAnsi="Arial Narrow" w:cs="Arial"/>
          <w:sz w:val="24"/>
          <w:szCs w:val="24"/>
        </w:rPr>
        <w:t>7325</w:t>
      </w:r>
      <w:r w:rsidR="00F406BD" w:rsidRPr="0056115E">
        <w:rPr>
          <w:rFonts w:ascii="Arial Narrow" w:hAnsi="Arial Narrow" w:cs="Arial"/>
          <w:b/>
          <w:i/>
          <w:sz w:val="24"/>
          <w:szCs w:val="24"/>
        </w:rPr>
        <w:t>,</w:t>
      </w:r>
      <w:r w:rsidR="00F406BD" w:rsidRPr="0056115E">
        <w:rPr>
          <w:rFonts w:ascii="Arial Narrow" w:hAnsi="Arial Narrow" w:cs="Arial"/>
          <w:sz w:val="24"/>
          <w:szCs w:val="24"/>
        </w:rPr>
        <w:t xml:space="preserve"> </w:t>
      </w:r>
      <w:bookmarkStart w:id="4" w:name="_Hlk257572"/>
      <w:r w:rsidR="00F406BD" w:rsidRPr="0056115E">
        <w:rPr>
          <w:rFonts w:ascii="Arial Narrow" w:hAnsi="Arial Narrow" w:cs="Arial"/>
          <w:sz w:val="24"/>
          <w:szCs w:val="24"/>
        </w:rPr>
        <w:t xml:space="preserve">or via email at </w:t>
      </w:r>
      <w:hyperlink r:id="rId9" w:history="1">
        <w:r w:rsidR="003853F5" w:rsidRPr="001139DB">
          <w:rPr>
            <w:rStyle w:val="Hyperlink"/>
            <w:rFonts w:ascii="Arial Narrow" w:hAnsi="Arial Narrow" w:cs="Arial"/>
            <w:sz w:val="24"/>
            <w:szCs w:val="24"/>
          </w:rPr>
          <w:t>EassaE@mydelraybeach.com</w:t>
        </w:r>
      </w:hyperlink>
      <w:r w:rsidR="00F406BD" w:rsidRPr="0056115E">
        <w:rPr>
          <w:rFonts w:ascii="Arial Narrow" w:hAnsi="Arial Narrow" w:cs="Arial"/>
          <w:sz w:val="24"/>
          <w:szCs w:val="24"/>
        </w:rPr>
        <w:t>, at the</w:t>
      </w:r>
      <w:bookmarkEnd w:id="4"/>
      <w:r w:rsidR="00F406BD" w:rsidRPr="0056115E">
        <w:rPr>
          <w:rFonts w:ascii="Arial Narrow" w:hAnsi="Arial Narrow" w:cs="Arial"/>
          <w:sz w:val="24"/>
          <w:szCs w:val="24"/>
        </w:rPr>
        <w:t xml:space="preserve"> Development Services Department, City Hall, 100 NW 1</w:t>
      </w:r>
      <w:r w:rsidR="00F406BD" w:rsidRPr="0056115E">
        <w:rPr>
          <w:rFonts w:ascii="Arial Narrow" w:hAnsi="Arial Narrow" w:cs="Arial"/>
          <w:sz w:val="24"/>
          <w:szCs w:val="24"/>
          <w:vertAlign w:val="superscript"/>
        </w:rPr>
        <w:t>st</w:t>
      </w:r>
      <w:r w:rsidR="00F406BD" w:rsidRPr="0056115E">
        <w:rPr>
          <w:rFonts w:ascii="Arial Narrow" w:hAnsi="Arial Narrow" w:cs="Arial"/>
          <w:sz w:val="24"/>
          <w:szCs w:val="24"/>
        </w:rPr>
        <w:t xml:space="preserve"> Avenue, Delray Beach, Florida 33444.</w:t>
      </w:r>
    </w:p>
    <w:p w14:paraId="387E17C5" w14:textId="77777777" w:rsidR="00F406BD" w:rsidRPr="0056115E" w:rsidRDefault="00F406BD" w:rsidP="00C315F8">
      <w:pPr>
        <w:tabs>
          <w:tab w:val="left" w:pos="9180"/>
        </w:tabs>
        <w:jc w:val="both"/>
        <w:rPr>
          <w:rFonts w:ascii="Arial Narrow" w:hAnsi="Arial Narrow" w:cs="Arial"/>
          <w:sz w:val="24"/>
          <w:szCs w:val="24"/>
        </w:rPr>
      </w:pPr>
    </w:p>
    <w:bookmarkEnd w:id="3"/>
    <w:p w14:paraId="6B62C346" w14:textId="07668221" w:rsidR="00D72C2A" w:rsidRDefault="005B35BD" w:rsidP="00C708AD">
      <w:pPr>
        <w:tabs>
          <w:tab w:val="left" w:pos="9180"/>
        </w:tabs>
        <w:jc w:val="both"/>
        <w:rPr>
          <w:rFonts w:ascii="Arial Narrow" w:hAnsi="Arial Narrow" w:cs="Arial"/>
          <w:sz w:val="24"/>
          <w:szCs w:val="24"/>
        </w:rPr>
      </w:pPr>
      <w:r w:rsidRPr="005B35BD">
        <w:rPr>
          <w:rFonts w:ascii="Arial Narrow" w:hAnsi="Arial Narrow" w:cs="Arial"/>
          <w:sz w:val="24"/>
          <w:szCs w:val="24"/>
        </w:rPr>
        <w:t>All interested parties are invited to attend and submit public comments upon the proposed action or submit their comments in writing on or before the date of the hearing to the Development Services Department. Please be advised that if the action taken on this request is appealed, the appellant may need to ensure that a verbatim record includes the testimony and evidence upon which the appeal is to be based.  The City does not provide nor prepare such record pursuant to F.S. 286.0105. Pursuant to 2.2.4(D)(8) All decisions of the Board of Adjustment are final. Any person or persons, or any Board, Taxpayer, Department, Board, or Bureau of the City may aggrieve any decision of the Board of Adjustment and may seek review of such decision in the Circuit Court of Palm Beach County.</w:t>
      </w:r>
    </w:p>
    <w:p w14:paraId="227F0D7C" w14:textId="7F351F44" w:rsidR="00D72C2A" w:rsidRDefault="00D72C2A" w:rsidP="00C708AD">
      <w:pPr>
        <w:tabs>
          <w:tab w:val="left" w:pos="9180"/>
        </w:tabs>
        <w:jc w:val="both"/>
        <w:rPr>
          <w:rFonts w:ascii="Arial Narrow" w:hAnsi="Arial Narrow" w:cs="Arial"/>
          <w:sz w:val="24"/>
          <w:szCs w:val="24"/>
        </w:rPr>
      </w:pPr>
    </w:p>
    <w:p w14:paraId="1489E799" w14:textId="77777777" w:rsidR="007407C5" w:rsidRPr="007407C5" w:rsidRDefault="007407C5" w:rsidP="00C708AD">
      <w:pPr>
        <w:tabs>
          <w:tab w:val="left" w:pos="9180"/>
        </w:tabs>
        <w:jc w:val="both"/>
        <w:rPr>
          <w:rFonts w:ascii="Arial Narrow" w:hAnsi="Arial Narrow" w:cs="Arial"/>
          <w:sz w:val="24"/>
          <w:szCs w:val="24"/>
        </w:rPr>
      </w:pPr>
    </w:p>
    <w:p w14:paraId="5F70B5E9" w14:textId="77777777" w:rsidR="00211E83" w:rsidRDefault="00211E83" w:rsidP="007407C5">
      <w:pPr>
        <w:tabs>
          <w:tab w:val="left" w:pos="9180"/>
        </w:tabs>
        <w:ind w:right="-216"/>
        <w:jc w:val="both"/>
        <w:rPr>
          <w:rFonts w:ascii="Arial Narrow" w:hAnsi="Arial Narrow" w:cs="Arial"/>
          <w:sz w:val="24"/>
          <w:szCs w:val="24"/>
        </w:rPr>
      </w:pPr>
    </w:p>
    <w:p w14:paraId="4573D7E8" w14:textId="77777777" w:rsidR="00211E83" w:rsidRDefault="00211E83" w:rsidP="007407C5">
      <w:pPr>
        <w:tabs>
          <w:tab w:val="left" w:pos="9180"/>
        </w:tabs>
        <w:ind w:right="-216"/>
        <w:jc w:val="both"/>
        <w:rPr>
          <w:rFonts w:ascii="Arial Narrow" w:hAnsi="Arial Narrow" w:cs="Arial"/>
          <w:sz w:val="24"/>
          <w:szCs w:val="24"/>
        </w:rPr>
      </w:pPr>
    </w:p>
    <w:p w14:paraId="00FCDFE9" w14:textId="77777777" w:rsidR="00211E83" w:rsidRDefault="00211E83" w:rsidP="007407C5">
      <w:pPr>
        <w:tabs>
          <w:tab w:val="left" w:pos="9180"/>
        </w:tabs>
        <w:ind w:right="-216"/>
        <w:jc w:val="both"/>
        <w:rPr>
          <w:rFonts w:ascii="Arial Narrow" w:hAnsi="Arial Narrow" w:cs="Arial"/>
          <w:sz w:val="24"/>
          <w:szCs w:val="24"/>
        </w:rPr>
      </w:pPr>
    </w:p>
    <w:p w14:paraId="63EEE038" w14:textId="77777777" w:rsidR="00211E83" w:rsidRDefault="00211E83" w:rsidP="007407C5">
      <w:pPr>
        <w:tabs>
          <w:tab w:val="left" w:pos="9180"/>
        </w:tabs>
        <w:ind w:right="-216"/>
        <w:jc w:val="both"/>
        <w:rPr>
          <w:rFonts w:ascii="Arial Narrow" w:hAnsi="Arial Narrow" w:cs="Arial"/>
          <w:sz w:val="24"/>
          <w:szCs w:val="24"/>
        </w:rPr>
      </w:pPr>
    </w:p>
    <w:p w14:paraId="0DC2FDFA" w14:textId="77777777" w:rsidR="00211E83" w:rsidRDefault="00211E83" w:rsidP="007407C5">
      <w:pPr>
        <w:tabs>
          <w:tab w:val="left" w:pos="9180"/>
        </w:tabs>
        <w:ind w:right="-216"/>
        <w:jc w:val="both"/>
        <w:rPr>
          <w:rFonts w:ascii="Arial Narrow" w:hAnsi="Arial Narrow" w:cs="Arial"/>
          <w:sz w:val="24"/>
          <w:szCs w:val="24"/>
        </w:rPr>
      </w:pPr>
    </w:p>
    <w:p w14:paraId="74F91612" w14:textId="77777777" w:rsidR="00211E83" w:rsidRDefault="00211E83" w:rsidP="007407C5">
      <w:pPr>
        <w:tabs>
          <w:tab w:val="left" w:pos="9180"/>
        </w:tabs>
        <w:ind w:right="-216"/>
        <w:jc w:val="both"/>
        <w:rPr>
          <w:rFonts w:ascii="Arial Narrow" w:hAnsi="Arial Narrow" w:cs="Arial"/>
          <w:sz w:val="24"/>
          <w:szCs w:val="24"/>
        </w:rPr>
      </w:pPr>
    </w:p>
    <w:p w14:paraId="0CA59EB8" w14:textId="0781BD92" w:rsidR="007407C5" w:rsidRPr="0056115E" w:rsidRDefault="007407C5" w:rsidP="005303A5">
      <w:pPr>
        <w:tabs>
          <w:tab w:val="left" w:pos="7470"/>
          <w:tab w:val="left" w:pos="9180"/>
        </w:tabs>
        <w:jc w:val="both"/>
        <w:rPr>
          <w:rFonts w:ascii="Arial Narrow" w:hAnsi="Arial Narrow" w:cs="Arial"/>
          <w:sz w:val="24"/>
          <w:szCs w:val="24"/>
        </w:rPr>
      </w:pPr>
      <w:r>
        <w:rPr>
          <w:rFonts w:ascii="Arial" w:hAnsi="Arial" w:cs="Arial"/>
          <w:sz w:val="18"/>
          <w:szCs w:val="18"/>
        </w:rPr>
        <w:tab/>
      </w:r>
    </w:p>
    <w:sectPr w:rsidR="007407C5" w:rsidRPr="0056115E" w:rsidSect="00757590">
      <w:headerReference w:type="default" r:id="rId10"/>
      <w:headerReference w:type="first" r:id="rId11"/>
      <w:footerReference w:type="first" r:id="rId12"/>
      <w:pgSz w:w="12240" w:h="15840" w:code="1"/>
      <w:pgMar w:top="1008" w:right="1008" w:bottom="864"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0C3FE" w14:textId="77777777" w:rsidR="003179DA" w:rsidRDefault="003179DA">
      <w:r>
        <w:separator/>
      </w:r>
    </w:p>
  </w:endnote>
  <w:endnote w:type="continuationSeparator" w:id="0">
    <w:p w14:paraId="1413ADC0" w14:textId="77777777" w:rsidR="003179DA" w:rsidRDefault="0031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F9D66" w14:textId="32BF30E4" w:rsidR="00F406BD" w:rsidRPr="00900122" w:rsidRDefault="007407C5" w:rsidP="007407C5">
    <w:pPr>
      <w:tabs>
        <w:tab w:val="left" w:pos="2740"/>
      </w:tabs>
      <w:ind w:right="-216"/>
      <w:jc w:val="both"/>
      <w:rPr>
        <w:rFonts w:ascii="Arial" w:hAnsi="Arial" w:cs="Arial"/>
        <w:sz w:val="18"/>
        <w:szCs w:val="18"/>
      </w:rPr>
    </w:pPr>
    <w:r>
      <w:rPr>
        <w:rFonts w:ascii="Arial" w:hAnsi="Arial" w:cs="Arial"/>
        <w:sz w:val="18"/>
        <w:szCs w:val="18"/>
      </w:rPr>
      <w:t xml:space="preserve">  </w:t>
    </w:r>
  </w:p>
  <w:p w14:paraId="05FB2FCE" w14:textId="77777777" w:rsidR="005B0C82" w:rsidRDefault="009F1632" w:rsidP="005B0C82">
    <w:pPr>
      <w:spacing w:after="60"/>
      <w:ind w:left="-720" w:right="-576"/>
      <w:jc w:val="center"/>
      <w:rPr>
        <w:rFonts w:ascii="Arial Narrow" w:hAnsi="Arial Narrow" w:cs="Arial"/>
        <w:smallCaps/>
        <w:color w:val="06168A"/>
        <w:sz w:val="18"/>
        <w:szCs w:val="16"/>
      </w:rPr>
    </w:pPr>
    <w:r>
      <w:rPr>
        <w:rFonts w:ascii="Arial" w:hAnsi="Arial" w:cs="Arial"/>
        <w:smallCaps/>
        <w:color w:val="06168A"/>
        <w:sz w:val="2"/>
        <w:szCs w:val="16"/>
      </w:rPr>
      <w:pict w14:anchorId="5E5F7D96">
        <v:rect id="_x0000_i1027" style="width:511.2pt;height:1pt" o:hralign="center" o:hrstd="t" o:hrnoshade="t" o:hr="t" fillcolor="black" stroked="f"/>
      </w:pict>
    </w:r>
  </w:p>
  <w:p w14:paraId="1065AB89" w14:textId="2AD5C4F1" w:rsidR="005B0C82" w:rsidRPr="005B0C82" w:rsidRDefault="005B0C82" w:rsidP="005B0C82">
    <w:pPr>
      <w:spacing w:after="60"/>
      <w:ind w:left="-720" w:right="-630"/>
      <w:jc w:val="center"/>
      <w:rPr>
        <w:rFonts w:ascii="Arial Narrow" w:hAnsi="Arial Narrow" w:cs="Arial"/>
        <w:smallCaps/>
        <w:color w:val="06168A"/>
        <w:sz w:val="17"/>
        <w:szCs w:val="17"/>
      </w:rPr>
    </w:pPr>
    <w:r w:rsidRPr="005B0C82">
      <w:rPr>
        <w:rFonts w:ascii="Arial Narrow" w:hAnsi="Arial Narrow" w:cs="Arial"/>
        <w:smallCaps/>
        <w:color w:val="06168A"/>
        <w:sz w:val="17"/>
        <w:szCs w:val="17"/>
      </w:rPr>
      <w:t>100 NW 1</w:t>
    </w:r>
    <w:r w:rsidRPr="005B0C82">
      <w:rPr>
        <w:rFonts w:ascii="Arial Narrow" w:hAnsi="Arial Narrow" w:cs="Arial"/>
        <w:smallCaps/>
        <w:color w:val="06168A"/>
        <w:sz w:val="17"/>
        <w:szCs w:val="17"/>
        <w:vertAlign w:val="superscript"/>
      </w:rPr>
      <w:t>st</w:t>
    </w:r>
    <w:r w:rsidRPr="005B0C82">
      <w:rPr>
        <w:rFonts w:ascii="Arial Narrow" w:hAnsi="Arial Narrow" w:cs="Arial"/>
        <w:smallCaps/>
        <w:color w:val="06168A"/>
        <w:sz w:val="17"/>
        <w:szCs w:val="17"/>
      </w:rPr>
      <w:t xml:space="preserve"> Avenue, Delray Beach, Florida 33444   •   Planning &amp; Zoning: (561) 243-7040   •   Building: (561) 243-7200   •   delraybeach</w:t>
    </w:r>
    <w:r w:rsidR="006D1429">
      <w:rPr>
        <w:rFonts w:ascii="Arial Narrow" w:hAnsi="Arial Narrow" w:cs="Arial"/>
        <w:smallCaps/>
        <w:color w:val="06168A"/>
        <w:sz w:val="17"/>
        <w:szCs w:val="17"/>
      </w:rPr>
      <w:t>fl</w:t>
    </w:r>
    <w:r w:rsidRPr="005B0C82">
      <w:rPr>
        <w:rFonts w:ascii="Arial Narrow" w:hAnsi="Arial Narrow" w:cs="Arial"/>
        <w:smallCaps/>
        <w:color w:val="06168A"/>
        <w:sz w:val="17"/>
        <w:szCs w:val="17"/>
      </w:rPr>
      <w:t>.</w:t>
    </w:r>
    <w:r w:rsidR="006D1429">
      <w:rPr>
        <w:rFonts w:ascii="Arial Narrow" w:hAnsi="Arial Narrow" w:cs="Arial"/>
        <w:smallCaps/>
        <w:color w:val="06168A"/>
        <w:sz w:val="17"/>
        <w:szCs w:val="17"/>
      </w:rPr>
      <w:t>gov</w:t>
    </w:r>
    <w:r w:rsidRPr="005B0C82">
      <w:rPr>
        <w:rFonts w:ascii="Arial Narrow" w:hAnsi="Arial Narrow" w:cs="Arial"/>
        <w:smallCaps/>
        <w:color w:val="06168A"/>
        <w:sz w:val="17"/>
        <w:szCs w:val="17"/>
      </w:rPr>
      <w:t xml:space="preserve">    •   alwaysdelray.com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9748A" w14:textId="77777777" w:rsidR="003179DA" w:rsidRDefault="003179DA">
      <w:r>
        <w:separator/>
      </w:r>
    </w:p>
  </w:footnote>
  <w:footnote w:type="continuationSeparator" w:id="0">
    <w:p w14:paraId="46B5B022" w14:textId="77777777" w:rsidR="003179DA" w:rsidRDefault="0031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4864" w14:textId="11DF9FCC" w:rsidR="00E64116" w:rsidRPr="00F06F26" w:rsidRDefault="001149D0">
    <w:pPr>
      <w:pStyle w:val="Header"/>
      <w:rPr>
        <w:rStyle w:val="PageNumber"/>
        <w:color w:val="808080"/>
        <w:sz w:val="18"/>
        <w:szCs w:val="18"/>
      </w:rPr>
    </w:pPr>
    <w:r>
      <w:rPr>
        <w:rStyle w:val="PageNumber"/>
        <w:color w:val="808080"/>
        <w:sz w:val="18"/>
        <w:szCs w:val="18"/>
      </w:rPr>
      <w:t>October 1</w:t>
    </w:r>
    <w:r w:rsidR="003853F5">
      <w:rPr>
        <w:rStyle w:val="PageNumber"/>
        <w:color w:val="808080"/>
        <w:sz w:val="18"/>
        <w:szCs w:val="18"/>
      </w:rPr>
      <w:t xml:space="preserve">, 2020 Board of Adjustment – 300 Sandpiper Lane Variance Request </w:t>
    </w:r>
  </w:p>
  <w:p w14:paraId="3A14C2BD" w14:textId="5676FF8A" w:rsidR="00F06F26" w:rsidRPr="00F06F26" w:rsidRDefault="00F06F26">
    <w:pPr>
      <w:pStyle w:val="Header"/>
      <w:rPr>
        <w:rStyle w:val="PageNumber"/>
        <w:color w:val="808080"/>
        <w:sz w:val="18"/>
        <w:szCs w:val="18"/>
      </w:rPr>
    </w:pPr>
    <w:r w:rsidRPr="00F06F26">
      <w:rPr>
        <w:rStyle w:val="PageNumber"/>
        <w:color w:val="808080"/>
        <w:sz w:val="18"/>
        <w:szCs w:val="18"/>
      </w:rPr>
      <w:fldChar w:fldCharType="begin"/>
    </w:r>
    <w:r w:rsidRPr="00F06F26">
      <w:rPr>
        <w:rStyle w:val="PageNumber"/>
        <w:color w:val="808080"/>
        <w:sz w:val="18"/>
        <w:szCs w:val="18"/>
      </w:rPr>
      <w:instrText xml:space="preserve"> PAGE  \* Arabic  \* MERGEFORMAT </w:instrText>
    </w:r>
    <w:r w:rsidRPr="00F06F26">
      <w:rPr>
        <w:rStyle w:val="PageNumber"/>
        <w:color w:val="808080"/>
        <w:sz w:val="18"/>
        <w:szCs w:val="18"/>
      </w:rPr>
      <w:fldChar w:fldCharType="separate"/>
    </w:r>
    <w:r w:rsidR="007407C5">
      <w:rPr>
        <w:rStyle w:val="PageNumber"/>
        <w:noProof/>
        <w:color w:val="808080"/>
        <w:sz w:val="18"/>
        <w:szCs w:val="18"/>
      </w:rPr>
      <w:t>2</w:t>
    </w:r>
    <w:r w:rsidRPr="00F06F26">
      <w:rPr>
        <w:rStyle w:val="PageNumber"/>
        <w:color w:val="808080"/>
        <w:sz w:val="18"/>
        <w:szCs w:val="18"/>
      </w:rPr>
      <w:fldChar w:fldCharType="end"/>
    </w:r>
    <w:r w:rsidRPr="00F06F26">
      <w:rPr>
        <w:rStyle w:val="PageNumber"/>
        <w:color w:val="808080"/>
        <w:sz w:val="18"/>
        <w:szCs w:val="18"/>
      </w:rPr>
      <w:t xml:space="preserve"> / </w:t>
    </w:r>
    <w:r w:rsidRPr="00F06F26">
      <w:rPr>
        <w:rStyle w:val="PageNumber"/>
        <w:color w:val="808080"/>
        <w:sz w:val="18"/>
        <w:szCs w:val="18"/>
      </w:rPr>
      <w:fldChar w:fldCharType="begin"/>
    </w:r>
    <w:r w:rsidRPr="00F06F26">
      <w:rPr>
        <w:rStyle w:val="PageNumber"/>
        <w:color w:val="808080"/>
        <w:sz w:val="18"/>
        <w:szCs w:val="18"/>
      </w:rPr>
      <w:instrText xml:space="preserve"> NUMPAGES  \* Arabic  \* MERGEFORMAT </w:instrText>
    </w:r>
    <w:r w:rsidRPr="00F06F26">
      <w:rPr>
        <w:rStyle w:val="PageNumber"/>
        <w:color w:val="808080"/>
        <w:sz w:val="18"/>
        <w:szCs w:val="18"/>
      </w:rPr>
      <w:fldChar w:fldCharType="separate"/>
    </w:r>
    <w:r w:rsidR="007407C5">
      <w:rPr>
        <w:rStyle w:val="PageNumber"/>
        <w:noProof/>
        <w:color w:val="808080"/>
        <w:sz w:val="18"/>
        <w:szCs w:val="18"/>
      </w:rPr>
      <w:t>2</w:t>
    </w:r>
    <w:r w:rsidRPr="00F06F26">
      <w:rPr>
        <w:rStyle w:val="PageNumber"/>
        <w:color w:val="808080"/>
        <w:sz w:val="18"/>
        <w:szCs w:val="18"/>
      </w:rPr>
      <w:fldChar w:fldCharType="end"/>
    </w:r>
  </w:p>
  <w:p w14:paraId="57CB1B03" w14:textId="77777777" w:rsidR="00E64116" w:rsidRDefault="009F1632">
    <w:pPr>
      <w:pStyle w:val="Header"/>
      <w:rPr>
        <w:rStyle w:val="PageNumber"/>
      </w:rPr>
    </w:pPr>
    <w:r>
      <w:rPr>
        <w:rStyle w:val="PageNumber"/>
        <w:sz w:val="12"/>
        <w:szCs w:val="8"/>
      </w:rPr>
      <w:pict w14:anchorId="23FDF6FF">
        <v:rect id="_x0000_i1025" style="width:0;height:1.5pt" o:hralign="center" o:hrstd="t" o:hr="t" fillcolor="#aca899" stroked="f"/>
      </w:pict>
    </w:r>
  </w:p>
  <w:p w14:paraId="25D83781" w14:textId="77777777" w:rsidR="00E64116" w:rsidRDefault="00E64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B6882" w14:textId="77777777" w:rsidR="005B0C82" w:rsidRDefault="005B0C82" w:rsidP="005B0C82">
    <w:pPr>
      <w:spacing w:after="60"/>
      <w:ind w:left="-360" w:right="-486"/>
      <w:jc w:val="center"/>
      <w:rPr>
        <w:rFonts w:ascii="Arial" w:hAnsi="Arial" w:cs="Arial"/>
        <w:smallCaps/>
        <w:color w:val="06168A"/>
        <w:sz w:val="2"/>
        <w:szCs w:val="16"/>
      </w:rPr>
    </w:pPr>
    <w:r w:rsidRPr="005B0C82">
      <w:rPr>
        <w:noProof/>
      </w:rPr>
      <w:drawing>
        <wp:inline distT="0" distB="0" distL="0" distR="0" wp14:anchorId="60F948A3" wp14:editId="5664714D">
          <wp:extent cx="5577840" cy="856123"/>
          <wp:effectExtent l="0" t="0" r="3810" b="1270"/>
          <wp:docPr id="2" name="Picture 2" descr="\\ITSRVF001\PZprivate\DEPARTMENT\DS Logos\Development Servic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SRVF001\PZprivate\DEPARTMENT\DS Logos\Development Service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856123"/>
                  </a:xfrm>
                  <a:prstGeom prst="rect">
                    <a:avLst/>
                  </a:prstGeom>
                  <a:noFill/>
                  <a:ln>
                    <a:noFill/>
                  </a:ln>
                </pic:spPr>
              </pic:pic>
            </a:graphicData>
          </a:graphic>
        </wp:inline>
      </w:drawing>
    </w:r>
    <w:r w:rsidR="009F1632">
      <w:rPr>
        <w:rFonts w:ascii="Arial" w:hAnsi="Arial" w:cs="Arial"/>
        <w:smallCaps/>
        <w:color w:val="06168A"/>
        <w:sz w:val="2"/>
        <w:szCs w:val="16"/>
      </w:rPr>
      <w:pict w14:anchorId="665B79E0">
        <v:rect id="_x0000_i1026" style="width:511.2pt;height:1pt" o:hralign="center" o:hrstd="t" o:hrnoshade="t" o:hr="t" fillcolor="black" stroked="f"/>
      </w:pict>
    </w:r>
  </w:p>
  <w:p w14:paraId="541501F1" w14:textId="77777777" w:rsidR="005B0C82" w:rsidRPr="0035406C" w:rsidRDefault="005B0C82" w:rsidP="005B0C82">
    <w:pPr>
      <w:spacing w:after="60"/>
      <w:ind w:left="-360" w:right="-486"/>
      <w:jc w:val="both"/>
      <w:rPr>
        <w:rFonts w:ascii="Arial Narrow" w:hAnsi="Arial Narrow" w:cs="Arial"/>
        <w:color w:val="06168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D1FD8"/>
    <w:multiLevelType w:val="hybridMultilevel"/>
    <w:tmpl w:val="AC5CF7B2"/>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7789B"/>
    <w:multiLevelType w:val="hybridMultilevel"/>
    <w:tmpl w:val="23F4C94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B34DA"/>
    <w:multiLevelType w:val="hybridMultilevel"/>
    <w:tmpl w:val="99863D2C"/>
    <w:lvl w:ilvl="0" w:tplc="04090007">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84C2694"/>
    <w:multiLevelType w:val="hybridMultilevel"/>
    <w:tmpl w:val="0664925E"/>
    <w:lvl w:ilvl="0" w:tplc="645217D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99737C0"/>
    <w:multiLevelType w:val="hybridMultilevel"/>
    <w:tmpl w:val="DF72D28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05EE8"/>
    <w:multiLevelType w:val="singleLevel"/>
    <w:tmpl w:val="8432E3D4"/>
    <w:lvl w:ilvl="0">
      <w:start w:val="1"/>
      <w:numFmt w:val="decimal"/>
      <w:lvlText w:val="%1."/>
      <w:lvlJc w:val="left"/>
      <w:pPr>
        <w:tabs>
          <w:tab w:val="num" w:pos="360"/>
        </w:tabs>
        <w:ind w:left="360" w:hanging="360"/>
      </w:pPr>
      <w:rPr>
        <w:rFonts w:hint="default"/>
      </w:rPr>
    </w:lvl>
  </w:abstractNum>
  <w:abstractNum w:abstractNumId="6" w15:restartNumberingAfterBreak="0">
    <w:nsid w:val="304E6236"/>
    <w:multiLevelType w:val="hybridMultilevel"/>
    <w:tmpl w:val="DD409F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695B29"/>
    <w:multiLevelType w:val="hybridMultilevel"/>
    <w:tmpl w:val="608A1286"/>
    <w:lvl w:ilvl="0" w:tplc="E112F34A">
      <w:start w:val="1"/>
      <w:numFmt w:val="decimal"/>
      <w:lvlText w:val="%1."/>
      <w:lvlJc w:val="left"/>
      <w:pPr>
        <w:ind w:left="720" w:hanging="360"/>
      </w:pPr>
      <w:rPr>
        <w:rFonts w:cs="Times New Roman" w:hint="default"/>
        <w:b w:val="0"/>
        <w:color w:val="auto"/>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08784E"/>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8"/>
  </w:num>
  <w:num w:numId="3">
    <w:abstractNumId w:val="4"/>
  </w:num>
  <w:num w:numId="4">
    <w:abstractNumId w:val="1"/>
  </w:num>
  <w:num w:numId="5">
    <w:abstractNumId w:val="0"/>
  </w:num>
  <w:num w:numId="6">
    <w:abstractNumId w:val="2"/>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1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1NLQwMLWwNDIzNTNV0lEKTi0uzszPAykwrAUAALfTqywAAAA="/>
  </w:docVars>
  <w:rsids>
    <w:rsidRoot w:val="001B671C"/>
    <w:rsid w:val="00000F8A"/>
    <w:rsid w:val="00027FB2"/>
    <w:rsid w:val="00043B95"/>
    <w:rsid w:val="0006539D"/>
    <w:rsid w:val="00095D96"/>
    <w:rsid w:val="00096F29"/>
    <w:rsid w:val="000B06EB"/>
    <w:rsid w:val="000D1D56"/>
    <w:rsid w:val="001149D0"/>
    <w:rsid w:val="00120FF3"/>
    <w:rsid w:val="00141E22"/>
    <w:rsid w:val="00173862"/>
    <w:rsid w:val="00175B3F"/>
    <w:rsid w:val="001943EF"/>
    <w:rsid w:val="001B671C"/>
    <w:rsid w:val="001C5CA6"/>
    <w:rsid w:val="001E0C82"/>
    <w:rsid w:val="00202868"/>
    <w:rsid w:val="00211E83"/>
    <w:rsid w:val="0021573D"/>
    <w:rsid w:val="0023400F"/>
    <w:rsid w:val="0025545A"/>
    <w:rsid w:val="00260318"/>
    <w:rsid w:val="002835E2"/>
    <w:rsid w:val="002F6DE8"/>
    <w:rsid w:val="0030141E"/>
    <w:rsid w:val="003102B8"/>
    <w:rsid w:val="0031377C"/>
    <w:rsid w:val="00314855"/>
    <w:rsid w:val="003179DA"/>
    <w:rsid w:val="00322CE1"/>
    <w:rsid w:val="00323AE7"/>
    <w:rsid w:val="00323DC3"/>
    <w:rsid w:val="003571F5"/>
    <w:rsid w:val="00364BC9"/>
    <w:rsid w:val="003805CD"/>
    <w:rsid w:val="003853F5"/>
    <w:rsid w:val="003A5F38"/>
    <w:rsid w:val="003A6277"/>
    <w:rsid w:val="003F1883"/>
    <w:rsid w:val="003F6B8A"/>
    <w:rsid w:val="003F6CF8"/>
    <w:rsid w:val="00427397"/>
    <w:rsid w:val="0047104E"/>
    <w:rsid w:val="004B27C1"/>
    <w:rsid w:val="004C5901"/>
    <w:rsid w:val="004E67FD"/>
    <w:rsid w:val="005117CF"/>
    <w:rsid w:val="005245F8"/>
    <w:rsid w:val="00525A60"/>
    <w:rsid w:val="005303A5"/>
    <w:rsid w:val="00532DB7"/>
    <w:rsid w:val="0053598F"/>
    <w:rsid w:val="005431A9"/>
    <w:rsid w:val="0056115E"/>
    <w:rsid w:val="00566C59"/>
    <w:rsid w:val="00570C9B"/>
    <w:rsid w:val="005835B2"/>
    <w:rsid w:val="00584818"/>
    <w:rsid w:val="005A70F9"/>
    <w:rsid w:val="005B0C82"/>
    <w:rsid w:val="005B35BD"/>
    <w:rsid w:val="005B5C07"/>
    <w:rsid w:val="005D22C2"/>
    <w:rsid w:val="005D6729"/>
    <w:rsid w:val="00615C6A"/>
    <w:rsid w:val="00656494"/>
    <w:rsid w:val="00657459"/>
    <w:rsid w:val="006670BD"/>
    <w:rsid w:val="00674A24"/>
    <w:rsid w:val="00674AD0"/>
    <w:rsid w:val="006965FE"/>
    <w:rsid w:val="006B37CF"/>
    <w:rsid w:val="006B490C"/>
    <w:rsid w:val="006B6612"/>
    <w:rsid w:val="006D1429"/>
    <w:rsid w:val="006E2429"/>
    <w:rsid w:val="006F7898"/>
    <w:rsid w:val="007024A6"/>
    <w:rsid w:val="0070479A"/>
    <w:rsid w:val="00711155"/>
    <w:rsid w:val="00711E3C"/>
    <w:rsid w:val="00711FB5"/>
    <w:rsid w:val="0071475E"/>
    <w:rsid w:val="00716F4F"/>
    <w:rsid w:val="007407C5"/>
    <w:rsid w:val="00757590"/>
    <w:rsid w:val="007579CD"/>
    <w:rsid w:val="00774CF2"/>
    <w:rsid w:val="00784F40"/>
    <w:rsid w:val="007A6D6C"/>
    <w:rsid w:val="007C22CB"/>
    <w:rsid w:val="007C2A7D"/>
    <w:rsid w:val="007C44C6"/>
    <w:rsid w:val="007E183E"/>
    <w:rsid w:val="00811A74"/>
    <w:rsid w:val="00862482"/>
    <w:rsid w:val="0086574C"/>
    <w:rsid w:val="008772A6"/>
    <w:rsid w:val="00877362"/>
    <w:rsid w:val="008A1071"/>
    <w:rsid w:val="008A2B9C"/>
    <w:rsid w:val="008C14F9"/>
    <w:rsid w:val="008C3DF8"/>
    <w:rsid w:val="008C5411"/>
    <w:rsid w:val="008F3FDC"/>
    <w:rsid w:val="008F5E04"/>
    <w:rsid w:val="00900122"/>
    <w:rsid w:val="00903B13"/>
    <w:rsid w:val="00904BA0"/>
    <w:rsid w:val="0090765B"/>
    <w:rsid w:val="009212A4"/>
    <w:rsid w:val="00935E66"/>
    <w:rsid w:val="00941278"/>
    <w:rsid w:val="00955E0A"/>
    <w:rsid w:val="00981801"/>
    <w:rsid w:val="009B0C2F"/>
    <w:rsid w:val="009B50FB"/>
    <w:rsid w:val="009C0851"/>
    <w:rsid w:val="009D09E7"/>
    <w:rsid w:val="009F1632"/>
    <w:rsid w:val="009F3CE6"/>
    <w:rsid w:val="00A15B99"/>
    <w:rsid w:val="00A31D32"/>
    <w:rsid w:val="00A44FBD"/>
    <w:rsid w:val="00A457AB"/>
    <w:rsid w:val="00A555C0"/>
    <w:rsid w:val="00A62D3B"/>
    <w:rsid w:val="00A633FA"/>
    <w:rsid w:val="00A923F8"/>
    <w:rsid w:val="00AA25DE"/>
    <w:rsid w:val="00AB09F2"/>
    <w:rsid w:val="00AC1DF8"/>
    <w:rsid w:val="00AD29AD"/>
    <w:rsid w:val="00AE327E"/>
    <w:rsid w:val="00B16374"/>
    <w:rsid w:val="00B17355"/>
    <w:rsid w:val="00B26356"/>
    <w:rsid w:val="00B453B8"/>
    <w:rsid w:val="00B6048F"/>
    <w:rsid w:val="00B61335"/>
    <w:rsid w:val="00B64171"/>
    <w:rsid w:val="00B73A29"/>
    <w:rsid w:val="00B7667E"/>
    <w:rsid w:val="00B878DD"/>
    <w:rsid w:val="00BB111E"/>
    <w:rsid w:val="00BD33A5"/>
    <w:rsid w:val="00C315F8"/>
    <w:rsid w:val="00C3339D"/>
    <w:rsid w:val="00C33C0F"/>
    <w:rsid w:val="00C42B7F"/>
    <w:rsid w:val="00C57CC9"/>
    <w:rsid w:val="00C708AD"/>
    <w:rsid w:val="00C806AF"/>
    <w:rsid w:val="00C84B78"/>
    <w:rsid w:val="00CB0F3B"/>
    <w:rsid w:val="00CB7BE1"/>
    <w:rsid w:val="00CC1208"/>
    <w:rsid w:val="00CE0BB1"/>
    <w:rsid w:val="00CE4761"/>
    <w:rsid w:val="00D03302"/>
    <w:rsid w:val="00D07D32"/>
    <w:rsid w:val="00D24D61"/>
    <w:rsid w:val="00D54354"/>
    <w:rsid w:val="00D6758D"/>
    <w:rsid w:val="00D72C2A"/>
    <w:rsid w:val="00D74E20"/>
    <w:rsid w:val="00D80134"/>
    <w:rsid w:val="00D8283B"/>
    <w:rsid w:val="00D87F93"/>
    <w:rsid w:val="00DA2D4B"/>
    <w:rsid w:val="00DE6EF6"/>
    <w:rsid w:val="00DE7AEC"/>
    <w:rsid w:val="00E049D3"/>
    <w:rsid w:val="00E209A8"/>
    <w:rsid w:val="00E329E6"/>
    <w:rsid w:val="00E36C67"/>
    <w:rsid w:val="00E42D1D"/>
    <w:rsid w:val="00E4744C"/>
    <w:rsid w:val="00E64116"/>
    <w:rsid w:val="00E75C83"/>
    <w:rsid w:val="00E76536"/>
    <w:rsid w:val="00E91FF3"/>
    <w:rsid w:val="00E9326B"/>
    <w:rsid w:val="00EC4786"/>
    <w:rsid w:val="00F06F26"/>
    <w:rsid w:val="00F406BD"/>
    <w:rsid w:val="00F61345"/>
    <w:rsid w:val="00F7395D"/>
    <w:rsid w:val="00FA100C"/>
    <w:rsid w:val="00FC57ED"/>
    <w:rsid w:val="00FF2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2"/>
    <o:shapelayout v:ext="edit">
      <o:idmap v:ext="edit" data="1"/>
    </o:shapelayout>
  </w:shapeDefaults>
  <w:decimalSymbol w:val="."/>
  <w:listSeparator w:val=","/>
  <w14:docId w14:val="109AD833"/>
  <w15:docId w15:val="{FCFBE259-3709-4544-8D6B-73051620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Bookman Old Style" w:hAnsi="Bookman Old Style"/>
      <w:b/>
      <w:sz w:val="24"/>
    </w:rPr>
  </w:style>
  <w:style w:type="paragraph" w:styleId="Heading2">
    <w:name w:val="heading 2"/>
    <w:basedOn w:val="Normal"/>
    <w:next w:val="Normal"/>
    <w:qFormat/>
    <w:pPr>
      <w:keepNext/>
      <w:jc w:val="center"/>
      <w:outlineLvl w:val="1"/>
    </w:pPr>
    <w:rPr>
      <w:rFonts w:ascii="Bookman Old Style" w:hAnsi="Bookman Old Style"/>
      <w:b/>
      <w:i/>
      <w:sz w:val="24"/>
    </w:rPr>
  </w:style>
  <w:style w:type="paragraph" w:styleId="Heading3">
    <w:name w:val="heading 3"/>
    <w:basedOn w:val="Normal"/>
    <w:next w:val="Normal"/>
    <w:qFormat/>
    <w:pPr>
      <w:keepNext/>
      <w:jc w:val="center"/>
      <w:outlineLvl w:val="2"/>
    </w:pPr>
    <w:rPr>
      <w:rFonts w:ascii="Bookman Old Style" w:hAnsi="Bookman Old Style"/>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jc w:val="both"/>
    </w:pPr>
    <w:rPr>
      <w:rFonts w:ascii="Arial" w:hAnsi="Arial"/>
      <w:sz w:val="24"/>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Arial" w:hAnsi="Arial"/>
      <w:sz w:val="24"/>
    </w:rPr>
  </w:style>
  <w:style w:type="paragraph" w:styleId="BodyTextIndent2">
    <w:name w:val="Body Text Indent 2"/>
    <w:basedOn w:val="Normal"/>
    <w:pPr>
      <w:ind w:left="360"/>
      <w:jc w:val="both"/>
    </w:pPr>
    <w:rPr>
      <w:rFonts w:ascii="Arial" w:hAnsi="Arial"/>
      <w:sz w:val="24"/>
    </w:rPr>
  </w:style>
  <w:style w:type="character" w:styleId="PageNumber">
    <w:name w:val="page number"/>
    <w:basedOn w:val="DefaultParagraphFont"/>
    <w:rsid w:val="003F1883"/>
  </w:style>
  <w:style w:type="paragraph" w:styleId="BalloonText">
    <w:name w:val="Balloon Text"/>
    <w:basedOn w:val="Normal"/>
    <w:semiHidden/>
    <w:rsid w:val="00260318"/>
    <w:rPr>
      <w:rFonts w:ascii="Tahoma" w:hAnsi="Tahoma" w:cs="Tahoma"/>
      <w:sz w:val="16"/>
      <w:szCs w:val="16"/>
    </w:rPr>
  </w:style>
  <w:style w:type="paragraph" w:styleId="ListParagraph">
    <w:name w:val="List Paragraph"/>
    <w:basedOn w:val="Normal"/>
    <w:uiPriority w:val="34"/>
    <w:qFormat/>
    <w:rsid w:val="007E183E"/>
    <w:pPr>
      <w:ind w:left="720"/>
      <w:contextualSpacing/>
    </w:pPr>
  </w:style>
  <w:style w:type="character" w:styleId="Hyperlink">
    <w:name w:val="Hyperlink"/>
    <w:uiPriority w:val="99"/>
    <w:unhideWhenUsed/>
    <w:rsid w:val="00A633FA"/>
    <w:rPr>
      <w:color w:val="0563C1"/>
      <w:u w:val="single"/>
    </w:rPr>
  </w:style>
  <w:style w:type="character" w:customStyle="1" w:styleId="UnresolvedMention1">
    <w:name w:val="Unresolved Mention1"/>
    <w:basedOn w:val="DefaultParagraphFont"/>
    <w:uiPriority w:val="99"/>
    <w:semiHidden/>
    <w:unhideWhenUsed/>
    <w:rsid w:val="00DA2D4B"/>
    <w:rPr>
      <w:color w:val="605E5C"/>
      <w:shd w:val="clear" w:color="auto" w:fill="E1DFDD"/>
    </w:rPr>
  </w:style>
  <w:style w:type="character" w:styleId="FollowedHyperlink">
    <w:name w:val="FollowedHyperlink"/>
    <w:basedOn w:val="DefaultParagraphFont"/>
    <w:semiHidden/>
    <w:unhideWhenUsed/>
    <w:rsid w:val="00A923F8"/>
    <w:rPr>
      <w:color w:val="800080" w:themeColor="followedHyperlink"/>
      <w:u w:val="single"/>
    </w:rPr>
  </w:style>
  <w:style w:type="character" w:styleId="CommentReference">
    <w:name w:val="annotation reference"/>
    <w:basedOn w:val="DefaultParagraphFont"/>
    <w:semiHidden/>
    <w:unhideWhenUsed/>
    <w:rsid w:val="009212A4"/>
    <w:rPr>
      <w:sz w:val="16"/>
      <w:szCs w:val="16"/>
    </w:rPr>
  </w:style>
  <w:style w:type="paragraph" w:styleId="CommentText">
    <w:name w:val="annotation text"/>
    <w:basedOn w:val="Normal"/>
    <w:link w:val="CommentTextChar"/>
    <w:semiHidden/>
    <w:unhideWhenUsed/>
    <w:rsid w:val="009212A4"/>
  </w:style>
  <w:style w:type="character" w:customStyle="1" w:styleId="CommentTextChar">
    <w:name w:val="Comment Text Char"/>
    <w:basedOn w:val="DefaultParagraphFont"/>
    <w:link w:val="CommentText"/>
    <w:semiHidden/>
    <w:rsid w:val="009212A4"/>
  </w:style>
  <w:style w:type="paragraph" w:styleId="CommentSubject">
    <w:name w:val="annotation subject"/>
    <w:basedOn w:val="CommentText"/>
    <w:next w:val="CommentText"/>
    <w:link w:val="CommentSubjectChar"/>
    <w:semiHidden/>
    <w:unhideWhenUsed/>
    <w:rsid w:val="009212A4"/>
    <w:rPr>
      <w:b/>
      <w:bCs/>
    </w:rPr>
  </w:style>
  <w:style w:type="character" w:customStyle="1" w:styleId="CommentSubjectChar">
    <w:name w:val="Comment Subject Char"/>
    <w:basedOn w:val="CommentTextChar"/>
    <w:link w:val="CommentSubject"/>
    <w:semiHidden/>
    <w:rsid w:val="009212A4"/>
    <w:rPr>
      <w:b/>
      <w:bCs/>
    </w:rPr>
  </w:style>
  <w:style w:type="character" w:styleId="UnresolvedMention">
    <w:name w:val="Unresolved Mention"/>
    <w:basedOn w:val="DefaultParagraphFont"/>
    <w:uiPriority w:val="99"/>
    <w:semiHidden/>
    <w:unhideWhenUsed/>
    <w:rsid w:val="00211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49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lraybeachfl.gov/government/city-departments/city-clerk/public-noti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assaE@mydelraybeach.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1925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TO:</vt:lpstr>
    </vt:vector>
  </TitlesOfParts>
  <Company>City of Delray Beach</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AllenJ</dc:creator>
  <cp:lastModifiedBy>Slaski, Debora</cp:lastModifiedBy>
  <cp:revision>2</cp:revision>
  <cp:lastPrinted>2020-10-23T20:00:00Z</cp:lastPrinted>
  <dcterms:created xsi:type="dcterms:W3CDTF">2020-10-30T20:13:00Z</dcterms:created>
  <dcterms:modified xsi:type="dcterms:W3CDTF">2020-10-30T20:13:00Z</dcterms:modified>
</cp:coreProperties>
</file>